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79E" w:rsidRDefault="000D779E" w:rsidP="000D779E">
      <w:pPr>
        <w:spacing w:before="96" w:after="96"/>
        <w:jc w:val="center"/>
        <w:rPr>
          <w:rFonts w:ascii="Times New Roman" w:hAnsi="Times New Roman"/>
          <w:b/>
          <w:sz w:val="21"/>
          <w:szCs w:val="21"/>
        </w:rPr>
      </w:pPr>
      <w:r>
        <w:rPr>
          <w:rFonts w:ascii="Times New Roman" w:hAnsi="Times New Roman"/>
          <w:b/>
          <w:sz w:val="21"/>
          <w:szCs w:val="21"/>
        </w:rPr>
        <w:t>Klauzula informacyjna z zakresu ochrony danych osobowych</w:t>
      </w:r>
    </w:p>
    <w:p w:rsidR="000D779E" w:rsidRDefault="000D779E" w:rsidP="000D779E">
      <w:pPr>
        <w:spacing w:before="96" w:after="96"/>
        <w:jc w:val="center"/>
      </w:pPr>
      <w:r>
        <w:rPr>
          <w:rFonts w:ascii="Times New Roman" w:hAnsi="Times New Roman"/>
          <w:b/>
          <w:sz w:val="21"/>
          <w:szCs w:val="21"/>
        </w:rPr>
        <w:t>„Medal za długoletnie pożycie małżeńskie”</w:t>
      </w:r>
    </w:p>
    <w:p w:rsidR="000D779E" w:rsidRDefault="000D779E" w:rsidP="000D779E">
      <w:pPr>
        <w:spacing w:before="96" w:after="96"/>
        <w:jc w:val="center"/>
        <w:rPr>
          <w:rFonts w:ascii="Times New Roman" w:hAnsi="Times New Roman"/>
          <w:b/>
          <w:sz w:val="21"/>
          <w:szCs w:val="21"/>
        </w:rPr>
      </w:pPr>
    </w:p>
    <w:p w:rsidR="000D779E" w:rsidRDefault="000D779E" w:rsidP="000D779E">
      <w:pPr>
        <w:spacing w:before="96" w:after="96"/>
        <w:jc w:val="both"/>
        <w:rPr>
          <w:sz w:val="24"/>
          <w:szCs w:val="24"/>
        </w:rPr>
      </w:pPr>
      <w:r>
        <w:rPr>
          <w:rFonts w:ascii="Times New Roman" w:hAnsi="Times New Roman"/>
          <w:sz w:val="24"/>
          <w:szCs w:val="24"/>
        </w:rPr>
        <w:t>przygotowana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 RODO</w:t>
      </w:r>
    </w:p>
    <w:p w:rsidR="000D779E" w:rsidRDefault="000D779E" w:rsidP="000D779E">
      <w:pPr>
        <w:spacing w:before="96" w:after="96"/>
        <w:jc w:val="both"/>
        <w:rPr>
          <w:rFonts w:ascii="Times New Roman" w:hAnsi="Times New Roman"/>
          <w:b/>
          <w:sz w:val="24"/>
          <w:szCs w:val="24"/>
        </w:rPr>
      </w:pPr>
    </w:p>
    <w:p w:rsidR="000D779E" w:rsidRDefault="000D779E" w:rsidP="000D779E">
      <w:pPr>
        <w:pStyle w:val="Akapitzlist"/>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Administratorem Pani/Pana danych osobowych jest Wójt Gminy Rościszewo, 09-204 Rościszewo, ul. Armii Krajowej 1; tel. 24 276 40 76, mail </w:t>
      </w:r>
      <w:hyperlink r:id="rId5" w:history="1">
        <w:r>
          <w:rPr>
            <w:rStyle w:val="Hipercze"/>
            <w:sz w:val="24"/>
            <w:szCs w:val="24"/>
          </w:rPr>
          <w:t>ugrosciszewo@interia.pl</w:t>
        </w:r>
      </w:hyperlink>
    </w:p>
    <w:p w:rsidR="000D779E" w:rsidRDefault="000D779E" w:rsidP="000D779E">
      <w:pPr>
        <w:pStyle w:val="Akapitzlist"/>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Inspektorem ochrony danych osobowych jest Elżbieta Zielińska, 09-204 Rościszewo, ul. Armii Krajowej 1, 24 276 40 76 w. 33, e-mail: </w:t>
      </w:r>
      <w:hyperlink r:id="rId6" w:history="1">
        <w:r>
          <w:rPr>
            <w:rStyle w:val="Hipercze"/>
            <w:sz w:val="24"/>
            <w:szCs w:val="24"/>
          </w:rPr>
          <w:t>iodo.rosciszewo@wp.pl</w:t>
        </w:r>
      </w:hyperlink>
      <w:r>
        <w:rPr>
          <w:rFonts w:ascii="Times New Roman" w:hAnsi="Times New Roman"/>
          <w:sz w:val="24"/>
          <w:szCs w:val="24"/>
        </w:rPr>
        <w:t>.</w:t>
      </w:r>
    </w:p>
    <w:p w:rsidR="000D779E" w:rsidRDefault="000D779E" w:rsidP="000D779E">
      <w:pPr>
        <w:pStyle w:val="Akapitzlist"/>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4"/>
          <w:szCs w:val="24"/>
        </w:rPr>
        <w:t xml:space="preserve">Pani /Pana dane osobowe będą gromadzone </w:t>
      </w:r>
      <w:r w:rsidR="00940C56">
        <w:rPr>
          <w:rFonts w:ascii="Times New Roman" w:hAnsi="Times New Roman"/>
          <w:sz w:val="24"/>
          <w:szCs w:val="24"/>
        </w:rPr>
        <w:t xml:space="preserve">i </w:t>
      </w:r>
      <w:r>
        <w:rPr>
          <w:rFonts w:ascii="Times New Roman" w:hAnsi="Times New Roman"/>
          <w:sz w:val="24"/>
          <w:szCs w:val="24"/>
        </w:rPr>
        <w:t>przetwarzane w celu</w:t>
      </w:r>
      <w:r>
        <w:rPr>
          <w:rFonts w:ascii="Times New Roman" w:hAnsi="Times New Roman"/>
          <w:sz w:val="21"/>
          <w:szCs w:val="21"/>
        </w:rPr>
        <w:t xml:space="preserve"> przygotowania przez Urząd Stanu Cywilnego w Rościszewie  dla Wojewody Mazowieckiego kompletu dokumentów w sprawie nadania „Medalu za Długoletnie Pożycie Małżeńskie” oraz w razie przyznania medalu: uzgodnienia sposobu jego wręczenia. </w:t>
      </w:r>
    </w:p>
    <w:p w:rsidR="000D779E" w:rsidRDefault="000D779E" w:rsidP="000D779E">
      <w:pPr>
        <w:pStyle w:val="Tekstpodstawowy"/>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1"/>
          <w:szCs w:val="21"/>
        </w:rPr>
        <w:t>Podanie danych jest warunkiem umownym oraz jest dobrowolne, ale konieczne dla realizacji celów, dla których dane są zbierane. Brak podania danych uniemożliwi zgłoszenie Wojewodzie Mazowieckiemu inicjatywy odznaczenia Państwa Medalem Za Długoletnie Pożycie Małżeńskie. Zakres danych wynika z dokumentów przedkładanych przez Wojewodę do Prezydenta, zgodnie z przepisami ustawy z dnia 16 października 1992 r. o orderach i odznaczen</w:t>
      </w:r>
      <w:r w:rsidR="00940C56">
        <w:rPr>
          <w:rFonts w:ascii="Times New Roman" w:hAnsi="Times New Roman"/>
          <w:sz w:val="21"/>
          <w:szCs w:val="21"/>
        </w:rPr>
        <w:t xml:space="preserve">iach (Dz. U. z 2019 r. poz. 25) oraz rozporządzenia Prezydenta RP z dnia 15.12.2004 r. w sprawie szczegółowego trybu postępowania w sprawach o nadanie orderów i odznaczeń oraz wzorów odpowiednich dokumentów (Dz. U. z </w:t>
      </w:r>
      <w:r w:rsidR="004E09C6">
        <w:rPr>
          <w:rFonts w:ascii="Times New Roman" w:hAnsi="Times New Roman"/>
          <w:sz w:val="21"/>
          <w:szCs w:val="21"/>
        </w:rPr>
        <w:t>2011</w:t>
      </w:r>
      <w:r w:rsidR="00940C56">
        <w:rPr>
          <w:rFonts w:ascii="Times New Roman" w:hAnsi="Times New Roman"/>
          <w:sz w:val="21"/>
          <w:szCs w:val="21"/>
        </w:rPr>
        <w:t xml:space="preserve"> r. nr </w:t>
      </w:r>
      <w:r w:rsidR="004E09C6">
        <w:rPr>
          <w:rFonts w:ascii="Times New Roman" w:hAnsi="Times New Roman"/>
          <w:sz w:val="21"/>
          <w:szCs w:val="21"/>
        </w:rPr>
        <w:t>186</w:t>
      </w:r>
      <w:r w:rsidR="00940C56">
        <w:rPr>
          <w:rFonts w:ascii="Times New Roman" w:hAnsi="Times New Roman"/>
          <w:sz w:val="21"/>
          <w:szCs w:val="21"/>
        </w:rPr>
        <w:t xml:space="preserve">, poz. </w:t>
      </w:r>
      <w:r w:rsidR="004E09C6">
        <w:rPr>
          <w:rFonts w:ascii="Times New Roman" w:hAnsi="Times New Roman"/>
          <w:sz w:val="21"/>
          <w:szCs w:val="21"/>
        </w:rPr>
        <w:t>1102</w:t>
      </w:r>
      <w:bookmarkStart w:id="0" w:name="_GoBack"/>
      <w:bookmarkEnd w:id="0"/>
      <w:r w:rsidR="00940C56">
        <w:rPr>
          <w:rFonts w:ascii="Times New Roman" w:hAnsi="Times New Roman"/>
          <w:sz w:val="21"/>
          <w:szCs w:val="21"/>
        </w:rPr>
        <w:t>).</w:t>
      </w:r>
    </w:p>
    <w:p w:rsidR="000D779E" w:rsidRDefault="000D779E" w:rsidP="000D779E">
      <w:pPr>
        <w:pStyle w:val="Tekstpodstawowy"/>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1"/>
          <w:szCs w:val="21"/>
        </w:rPr>
        <w:t xml:space="preserve">Dane osobowe zostaną przekazane Wojewodzie Mazowieckiemu w celu wystąpienia przez wojewodę z wnioskiem o nadanie Medalu za Długoletnie Pożycie Małżeńskie do Prezydenta. Dane mogą zostać udostępnione właściwym organom państwowym, jeśli taki obowiązek będzie wynikać z przepisów prawa. </w:t>
      </w:r>
      <w:r w:rsidR="00940C56">
        <w:rPr>
          <w:rFonts w:ascii="Times New Roman" w:hAnsi="Times New Roman"/>
          <w:sz w:val="21"/>
          <w:szCs w:val="21"/>
        </w:rPr>
        <w:t>Administrator może ujawnić na podstawie zgody dane osobowe w zakresie : imię, nazwisko, miejsce zamieszkania i w przypadku wyrażenia zgody-wizerunek osoby z uroczystości wręczenia odznaczenia za pośrednictwem środków masowego przekazu, w tym mediów społecznościowych.</w:t>
      </w:r>
    </w:p>
    <w:p w:rsidR="000D779E" w:rsidRDefault="000D779E" w:rsidP="000D779E">
      <w:pPr>
        <w:pStyle w:val="Tekstpodstawowy"/>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1"/>
          <w:szCs w:val="21"/>
        </w:rPr>
        <w:t xml:space="preserve">Dane osobowe będą przechowywane przez okres przygotowywania dokumentacji dla Wojewody oraz ustalania sposobu wręczania medalu, a po zakończeniu tego okresu – przez odpowiedni czas wynikający z przepisów prawa dotyczących obowiązku archiwizacji dokumentów.  </w:t>
      </w:r>
    </w:p>
    <w:p w:rsidR="000D779E" w:rsidRDefault="000D779E" w:rsidP="000D779E">
      <w:pPr>
        <w:pStyle w:val="Tekstpodstawowy"/>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1"/>
          <w:szCs w:val="21"/>
        </w:rPr>
        <w:t xml:space="preserve">Osoba podająca dane ma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rsidR="000D779E" w:rsidRDefault="000D779E" w:rsidP="000D779E">
      <w:pPr>
        <w:pStyle w:val="Tekstpodstawowy"/>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1"/>
          <w:szCs w:val="21"/>
        </w:rPr>
        <w:t xml:space="preserve">Osoba podająca dane ma prawo do wniesienia skargi do organu nadzorczego, tj. Prezesa Urzędu Ochrony Danych Osobowych, w przypadku gdy uzna, że przetwarzanie danych narusza obowiązujące przepisy prawa z zakresu ochrony danych osobowych. </w:t>
      </w:r>
    </w:p>
    <w:p w:rsidR="000D779E" w:rsidRDefault="000D779E" w:rsidP="000D779E">
      <w:pPr>
        <w:pStyle w:val="Tekstpodstawowy"/>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1"/>
          <w:szCs w:val="21"/>
        </w:rPr>
        <w:t>Administrator danych nie ma zamiaru przekazywać danych osobowych do państwa trzeciego lub organizacji międzynarodowej.</w:t>
      </w:r>
    </w:p>
    <w:p w:rsidR="000D779E" w:rsidRDefault="000D779E" w:rsidP="000D779E">
      <w:pPr>
        <w:pStyle w:val="Tekstpodstawowy"/>
        <w:numPr>
          <w:ilvl w:val="0"/>
          <w:numId w:val="1"/>
        </w:numPr>
        <w:tabs>
          <w:tab w:val="left" w:pos="426"/>
        </w:tabs>
        <w:suppressAutoHyphens/>
        <w:spacing w:before="96" w:after="96" w:line="240" w:lineRule="auto"/>
        <w:ind w:left="426"/>
        <w:jc w:val="both"/>
        <w:rPr>
          <w:rFonts w:ascii="Times New Roman" w:hAnsi="Times New Roman"/>
        </w:rPr>
      </w:pPr>
      <w:r>
        <w:rPr>
          <w:rFonts w:ascii="Times New Roman" w:hAnsi="Times New Roman"/>
          <w:sz w:val="21"/>
          <w:szCs w:val="21"/>
        </w:rPr>
        <w:t>Podczas przetwarzania danych zbieranych dla ww. celów nie dokonuje się zautomatyzowanego podejmowania decyzji, w tym profilowania.</w:t>
      </w:r>
    </w:p>
    <w:p w:rsidR="00E910A9" w:rsidRDefault="00E910A9"/>
    <w:sectPr w:rsidR="00E91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AEC476"/>
    <w:name w:val="WWNum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9E"/>
    <w:rsid w:val="000D779E"/>
    <w:rsid w:val="004E09C6"/>
    <w:rsid w:val="00940C56"/>
    <w:rsid w:val="00E91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72319-9C77-48D4-B851-4ECE3D00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779E"/>
    <w:pPr>
      <w:suppressAutoHyphens/>
      <w:spacing w:after="0" w:line="240" w:lineRule="auto"/>
    </w:pPr>
    <w:rPr>
      <w:rFonts w:ascii="Calibri" w:eastAsia="Calibri" w:hAnsi="Calibri" w:cs="Arial"/>
      <w:kern w:val="2"/>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D779E"/>
    <w:rPr>
      <w:rFonts w:ascii="Times New Roman" w:hAnsi="Times New Roman" w:cs="Times New Roman" w:hint="default"/>
      <w:color w:val="0563C1"/>
      <w:u w:val="single"/>
    </w:rPr>
  </w:style>
  <w:style w:type="paragraph" w:styleId="Tekstpodstawowy">
    <w:name w:val="Body Text"/>
    <w:basedOn w:val="Normalny"/>
    <w:link w:val="TekstpodstawowyZnak"/>
    <w:semiHidden/>
    <w:unhideWhenUsed/>
    <w:rsid w:val="000D779E"/>
    <w:pPr>
      <w:suppressAutoHyphens w:val="0"/>
      <w:spacing w:after="120" w:line="256" w:lineRule="auto"/>
    </w:pPr>
    <w:rPr>
      <w:rFonts w:cs="Times New Roman"/>
      <w:sz w:val="22"/>
      <w:szCs w:val="22"/>
      <w:lang w:eastAsia="en-US" w:bidi="ar-SA"/>
    </w:rPr>
  </w:style>
  <w:style w:type="character" w:customStyle="1" w:styleId="TekstpodstawowyZnak">
    <w:name w:val="Tekst podstawowy Znak"/>
    <w:basedOn w:val="Domylnaczcionkaakapitu"/>
    <w:link w:val="Tekstpodstawowy"/>
    <w:semiHidden/>
    <w:rsid w:val="000D779E"/>
    <w:rPr>
      <w:rFonts w:ascii="Calibri" w:eastAsia="Calibri" w:hAnsi="Calibri" w:cs="Times New Roman"/>
      <w:kern w:val="2"/>
    </w:rPr>
  </w:style>
  <w:style w:type="paragraph" w:styleId="Akapitzlist">
    <w:name w:val="List Paragraph"/>
    <w:basedOn w:val="Normalny"/>
    <w:uiPriority w:val="34"/>
    <w:qFormat/>
    <w:rsid w:val="000D779E"/>
    <w:pPr>
      <w:suppressAutoHyphens w:val="0"/>
      <w:spacing w:after="160" w:line="256" w:lineRule="auto"/>
      <w:ind w:left="720"/>
      <w:contextualSpacing/>
    </w:pPr>
    <w:rPr>
      <w:rFonts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5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rosciszewo@wp.pl" TargetMode="External"/><Relationship Id="rId5" Type="http://schemas.openxmlformats.org/officeDocument/2006/relationships/hyperlink" Target="mailto:ugrosciszewo@inter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491</Words>
  <Characters>2950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2019-12-04T11:23:00Z</dcterms:created>
  <dcterms:modified xsi:type="dcterms:W3CDTF">2019-12-04T13:02:00Z</dcterms:modified>
</cp:coreProperties>
</file>